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20539799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de</w:t>
      </w:r>
      <w:r w:rsidR="00636627">
        <w:rPr>
          <w:rFonts w:ascii="Times New Roman" w:hAnsi="Times New Roman" w:cs="Times New Roman"/>
          <w:color w:val="003399"/>
          <w:sz w:val="28"/>
          <w:szCs w:val="28"/>
        </w:rPr>
        <w:t xml:space="preserve">l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t</w:t>
      </w:r>
      <w:r w:rsidR="001153F1">
        <w:rPr>
          <w:rFonts w:ascii="Times New Roman" w:hAnsi="Times New Roman" w:cs="Times New Roman"/>
          <w:color w:val="003399"/>
          <w:sz w:val="28"/>
          <w:szCs w:val="28"/>
        </w:rPr>
        <w:t>arget M1C1-43</w:t>
      </w:r>
      <w:r w:rsidR="008F0F97">
        <w:rPr>
          <w:rFonts w:ascii="Times New Roman" w:hAnsi="Times New Roman" w:cs="Times New Roman"/>
          <w:color w:val="003399"/>
          <w:sz w:val="28"/>
          <w:szCs w:val="28"/>
        </w:rPr>
        <w:t xml:space="preserve"> “Riduzione dell’arretr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8F0F97">
        <w:rPr>
          <w:rFonts w:ascii="Times New Roman" w:hAnsi="Times New Roman" w:cs="Times New Roman"/>
          <w:color w:val="003399"/>
          <w:sz w:val="28"/>
          <w:szCs w:val="28"/>
        </w:rPr>
        <w:t xml:space="preserve">to giudiziario dei tribunali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ordinari civili”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3CAE559B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424EB0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565503C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</w:t>
            </w:r>
            <w:r w:rsidR="00854EA6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854EA6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10767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B80E066" w:rsidR="00126188" w:rsidRPr="007F35FC" w:rsidRDefault="000D5F34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CC198E" w:rsidRPr="007F35FC" w14:paraId="37D50D4A" w14:textId="77777777" w:rsidTr="000440F6">
        <w:trPr>
          <w:trHeight w:val="413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BE7" w14:textId="126CA390" w:rsidR="00CC198E" w:rsidRDefault="00CC198E" w:rsidP="000440F6">
            <w:pPr>
              <w:keepNext/>
              <w:spacing w:after="240" w:line="4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Procedimento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94B1" w14:textId="561F4E9C" w:rsidR="00CC198E" w:rsidRDefault="00CC198E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7C6E" w:rsidRPr="007F35FC" w14:paraId="50203C0F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EDDA8A" w14:textId="12419AA4" w:rsidR="006A7C6E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59209" w14:textId="77777777" w:rsidR="006A7C6E" w:rsidRPr="007F35FC" w:rsidRDefault="006A7C6E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53A60A3B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0A861F23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C6E" w:rsidRPr="007F35FC" w14:paraId="4592D4CB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92333" w14:textId="51379F20" w:rsidR="006A7C6E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Registro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81BE4" w14:textId="77777777" w:rsidR="006A7C6E" w:rsidRPr="007F35FC" w:rsidRDefault="006A7C6E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CED" w:rsidRPr="007F35FC" w14:paraId="1B914CE8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09903" w14:textId="56652947" w:rsidR="00D15CED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AFB8E" w14:textId="77777777" w:rsidR="00D15CED" w:rsidRPr="007F35FC" w:rsidRDefault="00D15CED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167E06EA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Anno </w:t>
            </w:r>
            <w:r w:rsidR="00B764B9">
              <w:rPr>
                <w:rFonts w:ascii="Times New Roman" w:hAnsi="Times New Roman" w:cs="Times New Roman"/>
                <w:b/>
                <w:sz w:val="20"/>
                <w:szCs w:val="20"/>
              </w:rPr>
              <w:t>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BDC05E3" w:rsidR="00126188" w:rsidRPr="007F35FC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di iscrizione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751BEE1B">
        <w:trPr>
          <w:trHeight w:val="4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0440F6">
        <w:trPr>
          <w:trHeight w:val="33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0DF57865" w:rsidR="00E730F1" w:rsidRPr="00E730F1" w:rsidRDefault="00D5134E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rendicontazione </w:t>
            </w:r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>è corredata</w:t>
            </w:r>
            <w:r w:rsidR="00C3186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da un </w:t>
            </w:r>
            <w:proofErr w:type="gramStart"/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report </w:t>
            </w:r>
            <w:r w:rsidR="00C3186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elaborato</w:t>
            </w:r>
            <w:proofErr w:type="gramEnd"/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dalla Direzione Generale di Statistica e Analisi Organizzativa del Dipartimento per l'innovazione tecnologica</w:t>
            </w:r>
            <w:r w:rsidR="00EF381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CC198E">
              <w:rPr>
                <w:rFonts w:eastAsiaTheme="minorEastAsia"/>
                <w:b w:val="0"/>
                <w:bCs w:val="0"/>
                <w:sz w:val="20"/>
                <w:szCs w:val="20"/>
              </w:rPr>
              <w:t>contenente le informazioni utili</w:t>
            </w:r>
            <w:r w:rsidR="00EF381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 </w:t>
            </w:r>
            <w:r w:rsidR="00923BFC">
              <w:rPr>
                <w:rFonts w:eastAsiaTheme="minorEastAsia"/>
                <w:b w:val="0"/>
                <w:bCs w:val="0"/>
                <w:sz w:val="20"/>
                <w:szCs w:val="20"/>
              </w:rPr>
              <w:t>comprovare il conseguimento del target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55F6D" w14:textId="4FF56615" w:rsidR="00E730F1" w:rsidRDefault="00E730F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3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7126">
              <w:rPr>
                <w:rFonts w:ascii="Times New Roman" w:hAnsi="Times New Roman"/>
                <w:sz w:val="20"/>
                <w:szCs w:val="20"/>
              </w:rPr>
              <w:t>Report Avanzamento</w:t>
            </w:r>
            <w:r w:rsidR="00587BF7">
              <w:rPr>
                <w:rFonts w:ascii="Times New Roman" w:hAnsi="Times New Roman"/>
                <w:sz w:val="20"/>
                <w:szCs w:val="20"/>
              </w:rPr>
              <w:t xml:space="preserve"> target M1C1-43</w:t>
            </w:r>
            <w:r w:rsidR="005A1EEE">
              <w:rPr>
                <w:rFonts w:ascii="Times New Roman" w:hAnsi="Times New Roman"/>
                <w:sz w:val="20"/>
                <w:szCs w:val="20"/>
              </w:rPr>
              <w:t xml:space="preserve"> e relative evidenze</w:t>
            </w:r>
          </w:p>
          <w:p w14:paraId="3722E5D1" w14:textId="61A3187E" w:rsidR="00587BF7" w:rsidRPr="00E730F1" w:rsidRDefault="005A1EE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704A5496" w:rsidR="00E730F1" w:rsidRPr="000440F6" w:rsidRDefault="00E730F1" w:rsidP="000440F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58AB4E69" w:rsidR="00B83626" w:rsidRPr="00E730F1" w:rsidRDefault="00A56AFA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presenti nel report elaborato dalla Direzione Generale di Statistica e Analisi Organizzativa del Dipartimento per l’innovazione tecnologica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risultano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iscritti fino al 31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gennaio 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7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04559" w14:textId="7B365AD0" w:rsidR="00B83626" w:rsidRPr="00E730F1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 w:rsidR="005A1EEE"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046A023B" w14:textId="28E853E7" w:rsidR="00B83626" w:rsidRPr="000440F6" w:rsidRDefault="00B83626" w:rsidP="000440F6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6F46C94F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 presenti nel report elaborato dalla Direzione Generale di Statistica e Analisi Organizzativa del Dipartimento per l’innovazione tecnologica</w:t>
            </w:r>
            <w:r w:rsidR="002734C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e considerati ai fini del conseguimento del target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E406B2">
              <w:rPr>
                <w:rFonts w:eastAsiaTheme="minorEastAsia"/>
                <w:b w:val="0"/>
                <w:bCs w:val="0"/>
                <w:sz w:val="20"/>
                <w:szCs w:val="20"/>
              </w:rPr>
              <w:t>risultano non più pendenti alla</w:t>
            </w:r>
            <w:r w:rsidR="00E37EF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data del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365D336E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 w:rsidR="005A1EEE"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5B0E6366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</w:t>
            </w:r>
            <w:r w:rsidR="00E3646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costituenti la baseline </w:t>
            </w:r>
            <w:r w:rsidR="00B26069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che alla data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del</w:t>
            </w:r>
            <w:r w:rsidR="00E3646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31 dicembre 2024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non risultano più </w:t>
            </w:r>
            <w:proofErr w:type="gramStart"/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pendenti 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è</w:t>
            </w:r>
            <w:proofErr w:type="gramEnd"/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almeno pari o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superiore</w:t>
            </w:r>
            <w:r w:rsidR="00E3646D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9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F4B1" w14:textId="1FE7E04D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227236B" w14:textId="1D94B38E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 xml:space="preserve">Decisione del Consiglio dell'Unione Europea </w:t>
            </w:r>
            <w:r w:rsidR="007F6068">
              <w:rPr>
                <w:rFonts w:ascii="Times New Roman" w:hAnsi="Times New Roman"/>
                <w:sz w:val="20"/>
                <w:szCs w:val="20"/>
              </w:rPr>
              <w:t>di approvazione del PNRR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DF2EAD">
        <w:trPr>
          <w:trHeight w:val="2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6CB9104C" w:rsidR="00D21A46" w:rsidRPr="00E426E7" w:rsidRDefault="00E04466" w:rsidP="00DF2EAD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Coerentemente con la metodologia adottata dalla DGSTAT, i</w:t>
            </w:r>
            <w:r w:rsidR="00D21A46">
              <w:rPr>
                <w:rFonts w:eastAsiaTheme="minorEastAsia"/>
                <w:b w:val="0"/>
                <w:bCs w:val="0"/>
                <w:sz w:val="20"/>
                <w:szCs w:val="20"/>
              </w:rPr>
              <w:t>l report contiene esclusivamente procedimenti iscritti nell’ambito dei registri SICID (Contenzioso Civile, Diritto del Lavoro e Volontaria Giurisdizione)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ad eccezione degli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accertamenti tecnici preventivi ex art. 445 bis c.p.c., le verbalizzazioni di dichiarazione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>giurata e tutta la materia del Giudice Tutelare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C6D0C" w14:textId="12B318EA" w:rsidR="00D21A46" w:rsidRDefault="005A1EEE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2B6EB103" w14:textId="2E82C0A3" w:rsidR="00E04466" w:rsidRPr="00E730F1" w:rsidRDefault="00E04466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0440F6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93DB9" w14:textId="77777777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  <w:p w14:paraId="7279A957" w14:textId="5267A7A0" w:rsidR="00E04466" w:rsidRPr="00553B65" w:rsidRDefault="0030095C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’oggetto del procedimento </w:t>
            </w:r>
            <w:r>
              <w:rPr>
                <w:b w:val="0"/>
                <w:bCs w:val="0"/>
                <w:sz w:val="20"/>
                <w:szCs w:val="20"/>
              </w:rPr>
              <w:t xml:space="preserve">coincide con quello indicato nel </w:t>
            </w:r>
            <w:r w:rsidRPr="006071EC">
              <w:rPr>
                <w:b w:val="0"/>
                <w:bCs w:val="0"/>
                <w:sz w:val="20"/>
                <w:szCs w:val="20"/>
              </w:rPr>
              <w:t>Report elaborato dalla DGSTAT</w:t>
            </w:r>
            <w:r>
              <w:rPr>
                <w:b w:val="0"/>
                <w:bCs w:val="0"/>
                <w:sz w:val="20"/>
                <w:szCs w:val="20"/>
              </w:rPr>
              <w:t xml:space="preserve"> e 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rientra tra </w:t>
            </w:r>
            <w:r w:rsidR="00304052">
              <w:rPr>
                <w:b w:val="0"/>
                <w:bCs w:val="0"/>
                <w:sz w:val="20"/>
                <w:szCs w:val="20"/>
              </w:rPr>
              <w:t>quelli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 considerati rilevanti ai fini del calcolo dell’arretrato</w:t>
            </w:r>
            <w:r w:rsidR="00926933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8008CD">
              <w:rPr>
                <w:rFonts w:eastAsiaTheme="minorEastAsia"/>
                <w:b w:val="0"/>
                <w:bCs w:val="0"/>
                <w:sz w:val="20"/>
                <w:szCs w:val="20"/>
              </w:rPr>
              <w:t>c</w:t>
            </w:r>
            <w:r w:rsidR="00926933">
              <w:rPr>
                <w:rFonts w:eastAsiaTheme="minorEastAsia"/>
                <w:b w:val="0"/>
                <w:bCs w:val="0"/>
                <w:sz w:val="20"/>
                <w:szCs w:val="20"/>
              </w:rPr>
              <w:t>oerentemente con la metodologia adottata dalla DGSTAT</w:t>
            </w:r>
            <w:r w:rsidR="00485550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0771D" w14:textId="14F205C9" w:rsidR="00304052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5F1D2FE3" w14:textId="6FE282F1" w:rsidR="005A1EEE" w:rsidRPr="00304052" w:rsidRDefault="00304052" w:rsidP="003040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04052"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  <w:p w14:paraId="1822B0E7" w14:textId="31E6CCD0" w:rsidR="00B83626" w:rsidRPr="008B4292" w:rsidRDefault="00B83626" w:rsidP="000440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2016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B7C395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E63885" w14:textId="58D711EE" w:rsidR="00B83626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9F871" w14:textId="29A2A2FB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3D6AC4E4" w14:textId="1F61377A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271340D3" w14:textId="77777777" w:rsidR="00B83626" w:rsidRPr="00E730F1" w:rsidRDefault="00B83626" w:rsidP="005A1EE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13AE0B35" w:rsidR="00B83626" w:rsidRDefault="00304052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0A27C515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1°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febbraio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 w:rsidR="000D549C">
              <w:rPr>
                <w:rFonts w:eastAsiaTheme="minorEastAsia"/>
                <w:b w:val="0"/>
                <w:bCs w:val="0"/>
                <w:sz w:val="20"/>
                <w:szCs w:val="20"/>
              </w:rPr>
              <w:t>7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B440C" w14:textId="7C24000B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68BC5D79" w14:textId="10B415F6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79FDC6CE" w14:textId="2FF14A2D" w:rsidR="00B83626" w:rsidRPr="007873FE" w:rsidRDefault="00B83626" w:rsidP="000440F6">
            <w:pPr>
              <w:ind w:left="34"/>
              <w:rPr>
                <w:strike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3791EF5D" w:rsidR="00B83626" w:rsidRDefault="00304052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49887B7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Il procedimento </w:t>
            </w:r>
            <w:r w:rsidR="00926474">
              <w:rPr>
                <w:b w:val="0"/>
                <w:bCs w:val="0"/>
                <w:sz w:val="20"/>
                <w:szCs w:val="20"/>
              </w:rPr>
              <w:t>risulta non più pendente alla data del</w:t>
            </w:r>
            <w:r>
              <w:rPr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B42A7" w14:textId="50EC3F43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E9F4526" w14:textId="02D9443B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07C4E8F5" w14:textId="6E1CB4C2" w:rsidR="00FC3D84" w:rsidRPr="007873FE" w:rsidRDefault="00FC3D84" w:rsidP="000440F6">
            <w:pPr>
              <w:ind w:left="34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EAD" w:rsidRPr="007457C6" w14:paraId="46A2BC4B" w14:textId="77777777" w:rsidTr="00D92497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FC787" w14:textId="47A2939C" w:rsidR="00780EAD" w:rsidRDefault="00780EAD" w:rsidP="00780E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65FA9" w14:textId="4305A329" w:rsidR="00780EAD" w:rsidRDefault="00780EAD" w:rsidP="00780EAD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177DAA">
              <w:rPr>
                <w:b w:val="0"/>
                <w:bCs w:val="0"/>
                <w:sz w:val="20"/>
                <w:szCs w:val="20"/>
              </w:rPr>
              <w:t>a comprova del controllo effettuato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4D253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2E59A96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909329" w14:textId="5D683D90" w:rsidR="00780EAD" w:rsidRPr="004D641E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71A7" w14:textId="7D649FC2" w:rsidR="00780EAD" w:rsidRPr="007873FE" w:rsidRDefault="00780EAD" w:rsidP="00780EA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  <w:r w:rsidR="00EE1419">
              <w:rPr>
                <w:rFonts w:ascii="Times New Roman" w:hAnsi="Times New Roman"/>
                <w:sz w:val="20"/>
                <w:szCs w:val="20"/>
              </w:rPr>
              <w:t xml:space="preserve"> Ufficio III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6BA8E" w14:textId="77777777" w:rsidR="00780EAD" w:rsidRDefault="00780EAD" w:rsidP="00780EAD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FBDD7" w14:textId="77777777" w:rsidR="00780EAD" w:rsidRDefault="00780EAD" w:rsidP="00780E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4895"/>
        <w:gridCol w:w="443"/>
        <w:gridCol w:w="9404"/>
      </w:tblGrid>
      <w:tr w:rsidR="007310F0" w:rsidRPr="00BB0396" w14:paraId="258DB102" w14:textId="77777777" w:rsidTr="000440F6">
        <w:trPr>
          <w:trHeight w:val="397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0440F6">
        <w:trPr>
          <w:trHeight w:val="397"/>
        </w:trPr>
        <w:tc>
          <w:tcPr>
            <w:tcW w:w="4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0440F6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0440F6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0440F6">
        <w:trPr>
          <w:trHeight w:val="2475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74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938"/>
      </w:tblGrid>
      <w:tr w:rsidR="007310F0" w:rsidRPr="00BB0396" w14:paraId="163FD6F7" w14:textId="77777777" w:rsidTr="000440F6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0440F6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0440F6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0440F6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A360E" w14:textId="77777777" w:rsidR="00A26D71" w:rsidRDefault="00A26D71" w:rsidP="00CB27BC">
      <w:pPr>
        <w:spacing w:after="0" w:line="240" w:lineRule="auto"/>
      </w:pPr>
      <w:r>
        <w:separator/>
      </w:r>
    </w:p>
  </w:endnote>
  <w:endnote w:type="continuationSeparator" w:id="0">
    <w:p w14:paraId="44AD137F" w14:textId="77777777" w:rsidR="00A26D71" w:rsidRDefault="00A26D71" w:rsidP="00CB27BC">
      <w:pPr>
        <w:spacing w:after="0" w:line="240" w:lineRule="auto"/>
      </w:pPr>
      <w:r>
        <w:continuationSeparator/>
      </w:r>
    </w:p>
  </w:endnote>
  <w:endnote w:type="continuationNotice" w:id="1">
    <w:p w14:paraId="0E7FEE5F" w14:textId="77777777" w:rsidR="00A26D71" w:rsidRDefault="00A26D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3CA9" w14:textId="4A512D6B" w:rsidR="009C1BA3" w:rsidRPr="009C1BA3" w:rsidRDefault="00854EA6" w:rsidP="009C1BA3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="009C1BA3"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 w:rsidR="009C1BA3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07511" w14:textId="77777777" w:rsidR="00A26D71" w:rsidRDefault="00A26D71" w:rsidP="00CB27BC">
      <w:pPr>
        <w:spacing w:after="0" w:line="240" w:lineRule="auto"/>
      </w:pPr>
      <w:r>
        <w:separator/>
      </w:r>
    </w:p>
  </w:footnote>
  <w:footnote w:type="continuationSeparator" w:id="0">
    <w:p w14:paraId="28436173" w14:textId="77777777" w:rsidR="00A26D71" w:rsidRDefault="00A26D71" w:rsidP="00CB27BC">
      <w:pPr>
        <w:spacing w:after="0" w:line="240" w:lineRule="auto"/>
      </w:pPr>
      <w:r>
        <w:continuationSeparator/>
      </w:r>
    </w:p>
  </w:footnote>
  <w:footnote w:type="continuationNotice" w:id="1">
    <w:p w14:paraId="268EEAC1" w14:textId="77777777" w:rsidR="00A26D71" w:rsidRDefault="00A26D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8834">
    <w:abstractNumId w:val="1"/>
  </w:num>
  <w:num w:numId="2" w16cid:durableId="973948488">
    <w:abstractNumId w:val="11"/>
  </w:num>
  <w:num w:numId="3" w16cid:durableId="848834478">
    <w:abstractNumId w:val="23"/>
  </w:num>
  <w:num w:numId="4" w16cid:durableId="586815185">
    <w:abstractNumId w:val="15"/>
  </w:num>
  <w:num w:numId="5" w16cid:durableId="1946109749">
    <w:abstractNumId w:val="5"/>
  </w:num>
  <w:num w:numId="6" w16cid:durableId="1826891823">
    <w:abstractNumId w:val="22"/>
  </w:num>
  <w:num w:numId="7" w16cid:durableId="919873048">
    <w:abstractNumId w:val="7"/>
  </w:num>
  <w:num w:numId="8" w16cid:durableId="1804734403">
    <w:abstractNumId w:val="1"/>
  </w:num>
  <w:num w:numId="9" w16cid:durableId="1155756672">
    <w:abstractNumId w:val="6"/>
  </w:num>
  <w:num w:numId="10" w16cid:durableId="1519849955">
    <w:abstractNumId w:val="12"/>
  </w:num>
  <w:num w:numId="11" w16cid:durableId="1711414947">
    <w:abstractNumId w:val="24"/>
  </w:num>
  <w:num w:numId="12" w16cid:durableId="247275804">
    <w:abstractNumId w:val="10"/>
  </w:num>
  <w:num w:numId="13" w16cid:durableId="1024358885">
    <w:abstractNumId w:val="21"/>
  </w:num>
  <w:num w:numId="14" w16cid:durableId="722872146">
    <w:abstractNumId w:val="17"/>
  </w:num>
  <w:num w:numId="15" w16cid:durableId="115754284">
    <w:abstractNumId w:val="4"/>
  </w:num>
  <w:num w:numId="16" w16cid:durableId="1583836108">
    <w:abstractNumId w:val="9"/>
  </w:num>
  <w:num w:numId="17" w16cid:durableId="162597734">
    <w:abstractNumId w:val="0"/>
  </w:num>
  <w:num w:numId="18" w16cid:durableId="1474444146">
    <w:abstractNumId w:val="14"/>
  </w:num>
  <w:num w:numId="19" w16cid:durableId="37635677">
    <w:abstractNumId w:val="25"/>
  </w:num>
  <w:num w:numId="20" w16cid:durableId="1616449551">
    <w:abstractNumId w:val="8"/>
  </w:num>
  <w:num w:numId="21" w16cid:durableId="593319720">
    <w:abstractNumId w:val="2"/>
  </w:num>
  <w:num w:numId="22" w16cid:durableId="1361317575">
    <w:abstractNumId w:val="26"/>
  </w:num>
  <w:num w:numId="23" w16cid:durableId="1810439377">
    <w:abstractNumId w:val="16"/>
  </w:num>
  <w:num w:numId="24" w16cid:durableId="311101504">
    <w:abstractNumId w:val="13"/>
  </w:num>
  <w:num w:numId="25" w16cid:durableId="2032566112">
    <w:abstractNumId w:val="3"/>
  </w:num>
  <w:num w:numId="26" w16cid:durableId="1767533486">
    <w:abstractNumId w:val="18"/>
  </w:num>
  <w:num w:numId="27" w16cid:durableId="584269422">
    <w:abstractNumId w:val="19"/>
  </w:num>
  <w:num w:numId="28" w16cid:durableId="16952309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40F6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549C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51584"/>
    <w:rsid w:val="0015198F"/>
    <w:rsid w:val="0015245D"/>
    <w:rsid w:val="001555BB"/>
    <w:rsid w:val="00155AAD"/>
    <w:rsid w:val="001562C8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77DAA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D6A17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72D3"/>
    <w:rsid w:val="00267866"/>
    <w:rsid w:val="00270219"/>
    <w:rsid w:val="00271F88"/>
    <w:rsid w:val="00272C8E"/>
    <w:rsid w:val="002734CB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68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2787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095C"/>
    <w:rsid w:val="00300E50"/>
    <w:rsid w:val="003023E7"/>
    <w:rsid w:val="003037E1"/>
    <w:rsid w:val="00304052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87AD2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4EB0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0D0"/>
    <w:rsid w:val="00471751"/>
    <w:rsid w:val="004719B8"/>
    <w:rsid w:val="0047236F"/>
    <w:rsid w:val="0047463E"/>
    <w:rsid w:val="00475B60"/>
    <w:rsid w:val="004766A2"/>
    <w:rsid w:val="00477F7C"/>
    <w:rsid w:val="004807DF"/>
    <w:rsid w:val="00480BF4"/>
    <w:rsid w:val="00482F9A"/>
    <w:rsid w:val="0048549C"/>
    <w:rsid w:val="00485550"/>
    <w:rsid w:val="00485CAF"/>
    <w:rsid w:val="00485E97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5FD4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A7126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1F3E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56F"/>
    <w:rsid w:val="00576DCC"/>
    <w:rsid w:val="00577B87"/>
    <w:rsid w:val="00580F22"/>
    <w:rsid w:val="00583985"/>
    <w:rsid w:val="005855E2"/>
    <w:rsid w:val="00585661"/>
    <w:rsid w:val="00585744"/>
    <w:rsid w:val="005866DF"/>
    <w:rsid w:val="00587BF7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1EEE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6627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057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A7C6E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0EAD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6068"/>
    <w:rsid w:val="007F70F5"/>
    <w:rsid w:val="007F76ED"/>
    <w:rsid w:val="008008C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8A3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4EA6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0F97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31FE"/>
    <w:rsid w:val="00923BFC"/>
    <w:rsid w:val="009244F3"/>
    <w:rsid w:val="00924604"/>
    <w:rsid w:val="00925C40"/>
    <w:rsid w:val="00926144"/>
    <w:rsid w:val="00926474"/>
    <w:rsid w:val="009268B5"/>
    <w:rsid w:val="00926933"/>
    <w:rsid w:val="009315FA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1BA3"/>
    <w:rsid w:val="009C2578"/>
    <w:rsid w:val="009C2F2B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11AA"/>
    <w:rsid w:val="00A222ED"/>
    <w:rsid w:val="00A26D71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AFA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54E3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C7FFE"/>
    <w:rsid w:val="00AD01B8"/>
    <w:rsid w:val="00AD2EAD"/>
    <w:rsid w:val="00AD554B"/>
    <w:rsid w:val="00AD61AD"/>
    <w:rsid w:val="00AE0610"/>
    <w:rsid w:val="00AE43FF"/>
    <w:rsid w:val="00AE4A75"/>
    <w:rsid w:val="00AE5622"/>
    <w:rsid w:val="00AE60A4"/>
    <w:rsid w:val="00AE7367"/>
    <w:rsid w:val="00AE7DC7"/>
    <w:rsid w:val="00AF14BC"/>
    <w:rsid w:val="00AF246E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0AEE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5328"/>
    <w:rsid w:val="00B26069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4B9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1866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46B5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198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661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34E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24FF"/>
    <w:rsid w:val="00D835D1"/>
    <w:rsid w:val="00D84E4C"/>
    <w:rsid w:val="00D84EDB"/>
    <w:rsid w:val="00D854DC"/>
    <w:rsid w:val="00D85EFC"/>
    <w:rsid w:val="00D8637A"/>
    <w:rsid w:val="00D8651B"/>
    <w:rsid w:val="00D86979"/>
    <w:rsid w:val="00D87769"/>
    <w:rsid w:val="00D92497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2C8C"/>
    <w:rsid w:val="00DC4E57"/>
    <w:rsid w:val="00DC72DC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8AC"/>
    <w:rsid w:val="00DF0F42"/>
    <w:rsid w:val="00DF18E3"/>
    <w:rsid w:val="00DF199E"/>
    <w:rsid w:val="00DF2EAD"/>
    <w:rsid w:val="00DF3CDE"/>
    <w:rsid w:val="00DF3D2D"/>
    <w:rsid w:val="00DF5090"/>
    <w:rsid w:val="00DF68D7"/>
    <w:rsid w:val="00DF77B9"/>
    <w:rsid w:val="00E01F5C"/>
    <w:rsid w:val="00E035D4"/>
    <w:rsid w:val="00E04466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3646D"/>
    <w:rsid w:val="00E37EF6"/>
    <w:rsid w:val="00E406B2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22A6"/>
    <w:rsid w:val="00E645C4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092E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419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381C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6155"/>
    <w:rsid w:val="00F868F3"/>
    <w:rsid w:val="00F869FC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0FF67DB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9C465FBF-EABE-4983-93B2-EA9A874E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95DC5F-444F-472B-ADC8-D976391DBF09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7137408B-F1AE-4697-AB41-A608D7C531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702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60</cp:revision>
  <dcterms:created xsi:type="dcterms:W3CDTF">2025-03-18T21:15:00Z</dcterms:created>
  <dcterms:modified xsi:type="dcterms:W3CDTF">2025-06-29T23:54:00Z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